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848" w:rsidRPr="007E4418" w:rsidRDefault="00981B91">
      <w:pPr>
        <w:rPr>
          <w:sz w:val="28"/>
          <w:szCs w:val="28"/>
        </w:rPr>
      </w:pPr>
      <w:r w:rsidRPr="007E4418">
        <w:rPr>
          <w:sz w:val="28"/>
          <w:szCs w:val="28"/>
        </w:rPr>
        <w:t>HISTOIRE DE LA BRODERIE</w:t>
      </w:r>
    </w:p>
    <w:p w:rsidR="00981B91" w:rsidRPr="007E4418" w:rsidRDefault="00981B91">
      <w:pPr>
        <w:rPr>
          <w:sz w:val="28"/>
          <w:szCs w:val="28"/>
        </w:rPr>
      </w:pPr>
      <w:r w:rsidRPr="007E4418">
        <w:rPr>
          <w:sz w:val="28"/>
          <w:szCs w:val="28"/>
        </w:rPr>
        <w:t>La broderie est une technique d’ornementation qui consiste à ajouter sur un fond préexistant,  généralement un tissu,  un décor à plat ou en relief. L’élément de base en est le point, c’est-à-dire la partie du fil qui demeure à la surface.  Le fil peut  être de la soie, de la laine, du coton ou du métal.</w:t>
      </w:r>
    </w:p>
    <w:p w:rsidR="002E06F7" w:rsidRPr="007E4418" w:rsidRDefault="005A14B3">
      <w:pPr>
        <w:rPr>
          <w:sz w:val="28"/>
          <w:szCs w:val="28"/>
        </w:rPr>
      </w:pPr>
      <w:r w:rsidRPr="007E4418">
        <w:rPr>
          <w:sz w:val="28"/>
          <w:szCs w:val="28"/>
        </w:rPr>
        <w:t xml:space="preserve">On  évoquera cependant l’apparition du fil  et de l’aiguille dès la préhistoire, puis le rôle de  Sumer et de Babylone dans le développement du </w:t>
      </w:r>
      <w:r w:rsidR="00110A19">
        <w:rPr>
          <w:sz w:val="28"/>
          <w:szCs w:val="28"/>
        </w:rPr>
        <w:t>tissu  brodé, l’influence de l’</w:t>
      </w:r>
      <w:r w:rsidRPr="007E4418">
        <w:rPr>
          <w:sz w:val="28"/>
          <w:szCs w:val="28"/>
        </w:rPr>
        <w:t>Egypte,</w:t>
      </w:r>
      <w:r w:rsidR="00110A19">
        <w:rPr>
          <w:sz w:val="28"/>
          <w:szCs w:val="28"/>
        </w:rPr>
        <w:t xml:space="preserve"> </w:t>
      </w:r>
      <w:r w:rsidRPr="007E4418">
        <w:rPr>
          <w:sz w:val="28"/>
          <w:szCs w:val="28"/>
        </w:rPr>
        <w:t xml:space="preserve"> et enfin l’importance de R</w:t>
      </w:r>
      <w:r w:rsidR="002E06F7" w:rsidRPr="007E4418">
        <w:rPr>
          <w:sz w:val="28"/>
          <w:szCs w:val="28"/>
        </w:rPr>
        <w:t xml:space="preserve">ome et du pourtour  </w:t>
      </w:r>
      <w:proofErr w:type="gramStart"/>
      <w:r w:rsidR="002E06F7" w:rsidRPr="007E4418">
        <w:rPr>
          <w:sz w:val="28"/>
          <w:szCs w:val="28"/>
        </w:rPr>
        <w:t>méditerranéen ,</w:t>
      </w:r>
      <w:proofErr w:type="gramEnd"/>
      <w:r w:rsidR="002122DA">
        <w:rPr>
          <w:sz w:val="28"/>
          <w:szCs w:val="28"/>
        </w:rPr>
        <w:t xml:space="preserve">  L</w:t>
      </w:r>
      <w:r w:rsidR="002E06F7" w:rsidRPr="007E4418">
        <w:rPr>
          <w:sz w:val="28"/>
          <w:szCs w:val="28"/>
        </w:rPr>
        <w:t>a broderie ayant tenu très tôt une place considérable dans les échanges culturels.</w:t>
      </w:r>
    </w:p>
    <w:p w:rsidR="002E06F7" w:rsidRPr="007E4418" w:rsidRDefault="002E06F7">
      <w:pPr>
        <w:rPr>
          <w:sz w:val="28"/>
          <w:szCs w:val="28"/>
        </w:rPr>
      </w:pPr>
      <w:r w:rsidRPr="007E4418">
        <w:rPr>
          <w:sz w:val="28"/>
          <w:szCs w:val="28"/>
        </w:rPr>
        <w:t>L’aiguille à chas apparut quinze mille ans avant  JC, à l’époque solutréenne.  Les  crins  de chevaux et tendons de rennes, divisés puis enfilés, servaient à coudre ensemble les morceaux de peau.</w:t>
      </w:r>
    </w:p>
    <w:p w:rsidR="00004EEF" w:rsidRPr="007E4418" w:rsidRDefault="00004EEF">
      <w:pPr>
        <w:rPr>
          <w:sz w:val="28"/>
          <w:szCs w:val="28"/>
        </w:rPr>
      </w:pPr>
      <w:r w:rsidRPr="007E4418">
        <w:rPr>
          <w:sz w:val="28"/>
          <w:szCs w:val="28"/>
        </w:rPr>
        <w:t>Les ouvrages les plus anciens que nous connaissons à ce jour sont , d’une part, les bordures au  point de feston d’une tunique scandinave datant  du début de l’âge de bronze et découverte au  Danemark, et d’autre part, des applications de cuir et de feutre trouvées en Sibérie.  Avant cette date, l’existence de la broderie nous est essentiellement rapportée par les textes et les bas</w:t>
      </w:r>
      <w:r w:rsidR="00BB338D" w:rsidRPr="007E4418">
        <w:rPr>
          <w:sz w:val="28"/>
          <w:szCs w:val="28"/>
        </w:rPr>
        <w:t>-</w:t>
      </w:r>
      <w:r w:rsidRPr="007E4418">
        <w:rPr>
          <w:sz w:val="28"/>
          <w:szCs w:val="28"/>
        </w:rPr>
        <w:t xml:space="preserve"> reliefs</w:t>
      </w:r>
      <w:r w:rsidR="00BB338D" w:rsidRPr="007E4418">
        <w:rPr>
          <w:sz w:val="28"/>
          <w:szCs w:val="28"/>
        </w:rPr>
        <w:t>.</w:t>
      </w:r>
    </w:p>
    <w:p w:rsidR="00BB338D" w:rsidRPr="007E4418" w:rsidRDefault="00BB338D">
      <w:pPr>
        <w:rPr>
          <w:sz w:val="28"/>
          <w:szCs w:val="28"/>
        </w:rPr>
      </w:pPr>
      <w:r w:rsidRPr="007E4418">
        <w:rPr>
          <w:sz w:val="28"/>
          <w:szCs w:val="28"/>
        </w:rPr>
        <w:t xml:space="preserve">Dès les temps les plus reculés, les Egyptiens utilisèrent, pour tisser les étoffes, certaines plantes à tiges, comme le chanvre et le lin, dont l’écorce se laissait diviser en longs   filaments. Le lin, en particulier,  fournissait une toile qui se  blanchissait si bien  qu’il était considéré </w:t>
      </w:r>
      <w:r w:rsidR="003F5054">
        <w:rPr>
          <w:sz w:val="28"/>
          <w:szCs w:val="28"/>
        </w:rPr>
        <w:t xml:space="preserve"> comme le symbole de la pureté</w:t>
      </w:r>
      <w:r w:rsidR="00110A19">
        <w:rPr>
          <w:sz w:val="28"/>
          <w:szCs w:val="28"/>
        </w:rPr>
        <w:t>.</w:t>
      </w:r>
      <w:r w:rsidRPr="007E4418">
        <w:rPr>
          <w:sz w:val="28"/>
          <w:szCs w:val="28"/>
        </w:rPr>
        <w:t xml:space="preserve">  Il servait aussi pour la confection des tissus destinés  aux vêtements et aux voiles des navires</w:t>
      </w:r>
    </w:p>
    <w:p w:rsidR="00A5281D" w:rsidRPr="007E4418" w:rsidRDefault="00A5281D" w:rsidP="001A2053">
      <w:pPr>
        <w:jc w:val="center"/>
        <w:rPr>
          <w:sz w:val="28"/>
          <w:szCs w:val="28"/>
        </w:rPr>
      </w:pPr>
      <w:r w:rsidRPr="007E4418">
        <w:rPr>
          <w:sz w:val="28"/>
          <w:szCs w:val="28"/>
        </w:rPr>
        <w:t>Les broderies les plus anciennes découvertes dans les tombeaux  égyptiens, sont indifféremment monochromes ou polychromes ; elles prouvent  l’existence  de tous les points à cette époque. Le Victoria  Museum de  Londres conserve  une tenture murale ornée  d’un semis d’arbres brodés en laine, sur un support de toile</w:t>
      </w:r>
      <w:r w:rsidR="001A2053" w:rsidRPr="007E4418">
        <w:rPr>
          <w:sz w:val="28"/>
          <w:szCs w:val="28"/>
        </w:rPr>
        <w:t xml:space="preserve">, au point de chainette. On distingue également des broderies sur les sarraus des reines d’Egypte représentées sur les murs des nécropoles. C’est surtout par les textes que nous connaissons les somptueux ouvrages de l’antiquité. Les Egyptiens avaient précédé les  Juifs  </w:t>
      </w:r>
    </w:p>
    <w:p w:rsidR="005A14B3" w:rsidRDefault="00AD0DAA">
      <w:pPr>
        <w:rPr>
          <w:sz w:val="28"/>
          <w:szCs w:val="28"/>
        </w:rPr>
      </w:pPr>
      <w:r w:rsidRPr="007E4418">
        <w:rPr>
          <w:sz w:val="28"/>
          <w:szCs w:val="28"/>
        </w:rPr>
        <w:lastRenderedPageBreak/>
        <w:t>Dans  l’art  d’</w:t>
      </w:r>
      <w:r w:rsidR="007E4418" w:rsidRPr="007E4418">
        <w:rPr>
          <w:sz w:val="28"/>
          <w:szCs w:val="28"/>
        </w:rPr>
        <w:t>orner les étoffes ils</w:t>
      </w:r>
      <w:r w:rsidRPr="007E4418">
        <w:rPr>
          <w:sz w:val="28"/>
          <w:szCs w:val="28"/>
        </w:rPr>
        <w:t xml:space="preserve"> enseignèrent à ces derniers la pratique de  la broderie. Pendant  l’Exode,  Moise fit réaliser pour le Saint des Saints un voile en retors, brodé de chérubins de couleurs pourpre, violette et cramoisie. Le vêtement d’Aaron, tel qu’il est décrit, témoigne lui aussi d’une magnificence de broderie</w:t>
      </w:r>
      <w:r w:rsidR="00110A19">
        <w:rPr>
          <w:sz w:val="28"/>
          <w:szCs w:val="28"/>
        </w:rPr>
        <w:t> </w:t>
      </w:r>
      <w:proofErr w:type="gramStart"/>
      <w:r w:rsidR="00110A19">
        <w:rPr>
          <w:sz w:val="28"/>
          <w:szCs w:val="28"/>
        </w:rPr>
        <w:t>:</w:t>
      </w:r>
      <w:r w:rsidRPr="007E4418">
        <w:rPr>
          <w:sz w:val="28"/>
          <w:szCs w:val="28"/>
        </w:rPr>
        <w:t xml:space="preserve">  «</w:t>
      </w:r>
      <w:proofErr w:type="gramEnd"/>
      <w:r w:rsidRPr="007E4418">
        <w:rPr>
          <w:sz w:val="28"/>
          <w:szCs w:val="28"/>
        </w:rPr>
        <w:t>  la ceinture est faite d’ouvrages de broderies,</w:t>
      </w:r>
      <w:r w:rsidR="007E4418" w:rsidRPr="007E4418">
        <w:rPr>
          <w:sz w:val="28"/>
          <w:szCs w:val="28"/>
        </w:rPr>
        <w:t xml:space="preserve"> </w:t>
      </w:r>
      <w:r w:rsidRPr="007E4418">
        <w:rPr>
          <w:sz w:val="28"/>
          <w:szCs w:val="28"/>
        </w:rPr>
        <w:t>l’</w:t>
      </w:r>
      <w:r w:rsidR="007E4418" w:rsidRPr="007E4418">
        <w:rPr>
          <w:sz w:val="28"/>
          <w:szCs w:val="28"/>
        </w:rPr>
        <w:t>éphod est en tissu de lin de différentes couleurs entrelacées d’or, la tunique est  brodée d’or d’hyacinthe, d’écarlate  et de cramoisi ainsi que les petites grenades entremêlées de clochettes d’or qui ornent la base du vêtement ».</w:t>
      </w:r>
    </w:p>
    <w:p w:rsidR="007E4418" w:rsidRDefault="007E4418">
      <w:pPr>
        <w:rPr>
          <w:sz w:val="28"/>
          <w:szCs w:val="28"/>
        </w:rPr>
      </w:pPr>
      <w:r>
        <w:rPr>
          <w:sz w:val="28"/>
          <w:szCs w:val="28"/>
        </w:rPr>
        <w:t>A l’époqu</w:t>
      </w:r>
      <w:r w:rsidR="00FF74AA">
        <w:rPr>
          <w:sz w:val="28"/>
          <w:szCs w:val="28"/>
        </w:rPr>
        <w:t xml:space="preserve">e </w:t>
      </w:r>
      <w:r>
        <w:rPr>
          <w:sz w:val="28"/>
          <w:szCs w:val="28"/>
        </w:rPr>
        <w:t xml:space="preserve"> où la Méditerranée voyait s’épanouir cet art, celui-ci s’était déj</w:t>
      </w:r>
      <w:r w:rsidR="00FF74AA">
        <w:rPr>
          <w:sz w:val="28"/>
          <w:szCs w:val="28"/>
        </w:rPr>
        <w:t xml:space="preserve">à développé depuis  la plus haute antiquité dans les pays orientaux. C’est </w:t>
      </w:r>
      <w:r w:rsidR="00110A19">
        <w:rPr>
          <w:sz w:val="28"/>
          <w:szCs w:val="28"/>
        </w:rPr>
        <w:t xml:space="preserve">par le littoral  de la Phrygie  </w:t>
      </w:r>
      <w:proofErr w:type="gramStart"/>
      <w:r w:rsidR="00110A19">
        <w:rPr>
          <w:sz w:val="28"/>
          <w:szCs w:val="28"/>
        </w:rPr>
        <w:t>(</w:t>
      </w:r>
      <w:r w:rsidR="00FF74AA">
        <w:rPr>
          <w:sz w:val="28"/>
          <w:szCs w:val="28"/>
        </w:rPr>
        <w:t xml:space="preserve"> Asie</w:t>
      </w:r>
      <w:proofErr w:type="gramEnd"/>
      <w:r w:rsidR="003F5054">
        <w:rPr>
          <w:sz w:val="28"/>
          <w:szCs w:val="28"/>
        </w:rPr>
        <w:t xml:space="preserve"> </w:t>
      </w:r>
      <w:r w:rsidR="00FF74AA">
        <w:rPr>
          <w:sz w:val="28"/>
          <w:szCs w:val="28"/>
        </w:rPr>
        <w:t xml:space="preserve"> Mineur)  que les œuvres brodées s’exportaient  vers la Grèce et Rome</w:t>
      </w:r>
      <w:r w:rsidR="003B6DF6">
        <w:rPr>
          <w:sz w:val="28"/>
          <w:szCs w:val="28"/>
        </w:rPr>
        <w:t>.</w:t>
      </w:r>
    </w:p>
    <w:p w:rsidR="00F817A3" w:rsidRDefault="003B6DF6" w:rsidP="00F817A3">
      <w:pPr>
        <w:rPr>
          <w:sz w:val="28"/>
          <w:szCs w:val="28"/>
        </w:rPr>
      </w:pPr>
      <w:r>
        <w:rPr>
          <w:sz w:val="28"/>
          <w:szCs w:val="28"/>
        </w:rPr>
        <w:t>Les caravanes venant de Gange et l’Indus apprirent aux peuples du nord-ouest de l’Asie, puis aux Egyptiens à utiliser le coton, dont le rôle fut important aussi bien dans le tissage que dans la broderie.</w:t>
      </w:r>
      <w:r w:rsidR="004E581D">
        <w:rPr>
          <w:sz w:val="28"/>
          <w:szCs w:val="28"/>
        </w:rPr>
        <w:t xml:space="preserve"> Les mousselines confectionnées aux Indes étaient si fines</w:t>
      </w:r>
      <w:r w:rsidR="00C147FF">
        <w:rPr>
          <w:sz w:val="28"/>
          <w:szCs w:val="28"/>
        </w:rPr>
        <w:t>, si transparentes, qu’on leur  donnait des noms poétiques : eau courante, tissu d’air, brouillard du soir ; elles  étaient soigneusement brodées.</w:t>
      </w:r>
      <w:r w:rsidR="003F5054">
        <w:rPr>
          <w:sz w:val="28"/>
          <w:szCs w:val="28"/>
        </w:rPr>
        <w:t xml:space="preserve"> Conduit par Alexandre le </w:t>
      </w:r>
      <w:proofErr w:type="gramStart"/>
      <w:r w:rsidR="003F5054">
        <w:rPr>
          <w:sz w:val="28"/>
          <w:szCs w:val="28"/>
        </w:rPr>
        <w:t>grand</w:t>
      </w:r>
      <w:r w:rsidR="002122DA">
        <w:rPr>
          <w:sz w:val="28"/>
          <w:szCs w:val="28"/>
        </w:rPr>
        <w:t> ,</w:t>
      </w:r>
      <w:proofErr w:type="gramEnd"/>
      <w:r w:rsidR="00110A19">
        <w:rPr>
          <w:sz w:val="28"/>
          <w:szCs w:val="28"/>
        </w:rPr>
        <w:t xml:space="preserve">  </w:t>
      </w:r>
      <w:r w:rsidR="00C147FF">
        <w:rPr>
          <w:sz w:val="28"/>
          <w:szCs w:val="28"/>
        </w:rPr>
        <w:t>les</w:t>
      </w:r>
      <w:r w:rsidR="003F5054">
        <w:rPr>
          <w:sz w:val="28"/>
          <w:szCs w:val="28"/>
        </w:rPr>
        <w:t xml:space="preserve"> </w:t>
      </w:r>
      <w:r w:rsidR="00C147FF">
        <w:rPr>
          <w:sz w:val="28"/>
          <w:szCs w:val="28"/>
        </w:rPr>
        <w:t xml:space="preserve"> grecs découvrirent le coton en 333 avant JC. Outres les célèbres « grecques</w:t>
      </w:r>
      <w:r w:rsidR="00BF5C65">
        <w:rPr>
          <w:sz w:val="28"/>
          <w:szCs w:val="28"/>
        </w:rPr>
        <w:t xml:space="preserve"> » (motifs réguliers bordant les tuniques), on connaît la beauté des ouvrages chantés par Homère. Dans </w:t>
      </w:r>
      <w:proofErr w:type="spellStart"/>
      <w:r w:rsidR="00BF5C65">
        <w:rPr>
          <w:sz w:val="28"/>
          <w:szCs w:val="28"/>
        </w:rPr>
        <w:t>L’iliade</w:t>
      </w:r>
      <w:proofErr w:type="spellEnd"/>
      <w:r w:rsidR="00BF5C65">
        <w:rPr>
          <w:sz w:val="28"/>
          <w:szCs w:val="28"/>
        </w:rPr>
        <w:t xml:space="preserve">, il évoque  Hélène traçant une broderie sur une grande toile blanche comme l’albâtre ; dans  L’odyssée, il décrit  Ulysse, vêtu d’un ample manteau pourpre de  </w:t>
      </w:r>
      <w:r w:rsidR="003F5054">
        <w:rPr>
          <w:sz w:val="28"/>
          <w:szCs w:val="28"/>
        </w:rPr>
        <w:t>laine fine et moelleuse</w:t>
      </w:r>
      <w:r w:rsidR="00F817A3">
        <w:rPr>
          <w:sz w:val="28"/>
          <w:szCs w:val="28"/>
        </w:rPr>
        <w:t>, dont le devant est orné d’un limier tenant avec force sa proie encore  palpitante. Ces descriptions révèlent une connaissance approfondie de l’art de  la broderie.</w:t>
      </w:r>
    </w:p>
    <w:p w:rsidR="00F817A3" w:rsidRDefault="00F817A3" w:rsidP="00F817A3">
      <w:pPr>
        <w:rPr>
          <w:sz w:val="28"/>
          <w:szCs w:val="28"/>
        </w:rPr>
      </w:pPr>
      <w:r>
        <w:rPr>
          <w:sz w:val="28"/>
          <w:szCs w:val="28"/>
        </w:rPr>
        <w:t xml:space="preserve">La tradition prête à l’Asie l’idée de mêler l’or et l’argent aux fils de couleur. Il fallait pour cela battre ces métaux précieux au marteau, afin d’obtenir une </w:t>
      </w:r>
      <w:r w:rsidR="00671D2F">
        <w:rPr>
          <w:sz w:val="28"/>
          <w:szCs w:val="28"/>
        </w:rPr>
        <w:t xml:space="preserve"> </w:t>
      </w:r>
      <w:r>
        <w:rPr>
          <w:sz w:val="28"/>
          <w:szCs w:val="28"/>
        </w:rPr>
        <w:t>feuille très mince, que l’on découpait ensuite en petits rubans étroits appelés lames.</w:t>
      </w:r>
    </w:p>
    <w:p w:rsidR="00F817A3" w:rsidRDefault="00F817A3" w:rsidP="00F817A3">
      <w:pPr>
        <w:rPr>
          <w:sz w:val="28"/>
          <w:szCs w:val="28"/>
        </w:rPr>
      </w:pPr>
      <w:r>
        <w:rPr>
          <w:sz w:val="28"/>
          <w:szCs w:val="28"/>
        </w:rPr>
        <w:t>Sous  Jules César, Rome enrichit cet art décoratif d’un matériau ju</w:t>
      </w:r>
      <w:r w:rsidR="00A0264A">
        <w:rPr>
          <w:sz w:val="28"/>
          <w:szCs w:val="28"/>
        </w:rPr>
        <w:t>s</w:t>
      </w:r>
      <w:r>
        <w:rPr>
          <w:sz w:val="28"/>
          <w:szCs w:val="28"/>
        </w:rPr>
        <w:t xml:space="preserve">qu’alors inconnu sur le continent européen : </w:t>
      </w:r>
      <w:r w:rsidR="00671D2F">
        <w:rPr>
          <w:sz w:val="28"/>
          <w:szCs w:val="28"/>
        </w:rPr>
        <w:t xml:space="preserve"> </w:t>
      </w:r>
      <w:r>
        <w:rPr>
          <w:sz w:val="28"/>
          <w:szCs w:val="28"/>
        </w:rPr>
        <w:t xml:space="preserve"> la soie.  Virgile évoque son prix fabuleusement</w:t>
      </w:r>
      <w:r w:rsidR="00A0264A">
        <w:rPr>
          <w:sz w:val="28"/>
          <w:szCs w:val="28"/>
        </w:rPr>
        <w:t xml:space="preserve">  élevé : la soie valait  son pesant d’or…  La culture de cette </w:t>
      </w:r>
      <w:r w:rsidR="00A0264A">
        <w:rPr>
          <w:sz w:val="28"/>
          <w:szCs w:val="28"/>
        </w:rPr>
        <w:lastRenderedPageBreak/>
        <w:t>matière</w:t>
      </w:r>
      <w:r w:rsidR="00110A19">
        <w:rPr>
          <w:sz w:val="28"/>
          <w:szCs w:val="28"/>
        </w:rPr>
        <w:t xml:space="preserve"> </w:t>
      </w:r>
      <w:r w:rsidR="00A0264A">
        <w:rPr>
          <w:sz w:val="28"/>
          <w:szCs w:val="28"/>
        </w:rPr>
        <w:t xml:space="preserve"> appelé</w:t>
      </w:r>
      <w:r w:rsidR="001A2BA2">
        <w:rPr>
          <w:sz w:val="28"/>
          <w:szCs w:val="28"/>
        </w:rPr>
        <w:t>e</w:t>
      </w:r>
      <w:r w:rsidR="003F5054">
        <w:rPr>
          <w:sz w:val="28"/>
          <w:szCs w:val="28"/>
        </w:rPr>
        <w:t xml:space="preserve"> </w:t>
      </w:r>
      <w:r w:rsidR="00A0264A">
        <w:rPr>
          <w:sz w:val="28"/>
          <w:szCs w:val="28"/>
        </w:rPr>
        <w:t xml:space="preserve"> aussi « fil divin », commença en  Chine 1200 ans avant JC ; elle fut utilisée en Perse, en Inde et en  Egypte, peu de temps avant notre  ère.</w:t>
      </w:r>
    </w:p>
    <w:p w:rsidR="00A0264A" w:rsidRDefault="00A0264A" w:rsidP="00F817A3">
      <w:pPr>
        <w:rPr>
          <w:sz w:val="28"/>
          <w:szCs w:val="28"/>
        </w:rPr>
      </w:pPr>
      <w:r>
        <w:rPr>
          <w:sz w:val="28"/>
          <w:szCs w:val="28"/>
        </w:rPr>
        <w:t>Le goût pour l’ornementation des étoffes, très développé à Rome, aussi bien pour les toges triomphales des hauts dignitaires, teintes de pourpres et brodées d’une bande de broderie  d’or, que pour le costume féminin, atteignit un de</w:t>
      </w:r>
      <w:r w:rsidR="00F023BC">
        <w:rPr>
          <w:sz w:val="28"/>
          <w:szCs w:val="28"/>
        </w:rPr>
        <w:t>gré inégalé , lorsque le siège de l’empire fut transporté à Byzance, au début de l’ère  chrétienne. De véritables cuirasses couvertes de ciselures d’or, enchâssant des pierreries, masquaient le corps et se portaient sous des manteaux ornés de pièces d’étoffe, elles-mêmes agrémentées de broderies et de perles. Sculptures, céramiques, peintures et textes mettent en évidence la subtilité des décors ouvragés, qui se répandirent grâce aux ateliers établis</w:t>
      </w:r>
      <w:r w:rsidR="0004618C">
        <w:rPr>
          <w:sz w:val="28"/>
          <w:szCs w:val="28"/>
        </w:rPr>
        <w:t xml:space="preserve"> à Byzance. Ceux-ci formèrent les ouvriers européens, qui devaient, par la suite, pratiquer longtemps ce travail sans s’affranchir de l’esprit oriental.</w:t>
      </w:r>
    </w:p>
    <w:p w:rsidR="002477E3" w:rsidRDefault="00940FE0" w:rsidP="00F817A3">
      <w:pPr>
        <w:rPr>
          <w:sz w:val="28"/>
          <w:szCs w:val="28"/>
        </w:rPr>
      </w:pPr>
      <w:r>
        <w:rPr>
          <w:sz w:val="28"/>
          <w:szCs w:val="28"/>
        </w:rPr>
        <w:t xml:space="preserve">La broderie des pays du Moyen-Orient avait pris une avance extraordinaire sur celle des pays du nord. Les motifs perses les plus fréquents étaient : lignes  tangentes ou isolées, motifs répétés et disposés en semis, roues, médaillons, carrés, losanges, hexagones et octogones, ainsi que des animaux tels que griffons, oiseaux, aigles, lions et éléphants. </w:t>
      </w:r>
      <w:r w:rsidR="002477E3">
        <w:rPr>
          <w:sz w:val="28"/>
          <w:szCs w:val="28"/>
        </w:rPr>
        <w:t xml:space="preserve"> Les animaux qui s’affrontent  expriment-ils les principes de dualité et de  la complémentarité.  Un autre élément  prépondérant était l’arbre de vie.</w:t>
      </w:r>
    </w:p>
    <w:p w:rsidR="00940FE0" w:rsidRDefault="002477E3" w:rsidP="00F817A3">
      <w:pPr>
        <w:rPr>
          <w:sz w:val="28"/>
          <w:szCs w:val="28"/>
        </w:rPr>
      </w:pPr>
      <w:r>
        <w:rPr>
          <w:sz w:val="28"/>
          <w:szCs w:val="28"/>
        </w:rPr>
        <w:t>Les étoffes de  soie arrivaient depuis longtemps de Chine, les communications par caravanes donnaient à la Perse le moyen d’exercer un monopole</w:t>
      </w:r>
      <w:r w:rsidR="00AE6F5C">
        <w:rPr>
          <w:sz w:val="28"/>
          <w:szCs w:val="28"/>
        </w:rPr>
        <w:t xml:space="preserve">, dont  Byzance ne se libéra qu’au </w:t>
      </w:r>
      <w:proofErr w:type="spellStart"/>
      <w:r w:rsidR="00AE6F5C">
        <w:rPr>
          <w:sz w:val="28"/>
          <w:szCs w:val="28"/>
        </w:rPr>
        <w:t>Vième</w:t>
      </w:r>
      <w:proofErr w:type="spellEnd"/>
      <w:r w:rsidR="00AE6F5C">
        <w:rPr>
          <w:sz w:val="28"/>
          <w:szCs w:val="28"/>
        </w:rPr>
        <w:t xml:space="preserve"> siècle</w:t>
      </w:r>
      <w:r w:rsidR="003F5054">
        <w:rPr>
          <w:sz w:val="28"/>
          <w:szCs w:val="28"/>
        </w:rPr>
        <w:t>. </w:t>
      </w:r>
    </w:p>
    <w:p w:rsidR="00AE6F5C" w:rsidRDefault="00AE6F5C" w:rsidP="00F817A3">
      <w:pPr>
        <w:rPr>
          <w:sz w:val="28"/>
          <w:szCs w:val="28"/>
        </w:rPr>
      </w:pPr>
      <w:r>
        <w:rPr>
          <w:sz w:val="28"/>
          <w:szCs w:val="28"/>
        </w:rPr>
        <w:t xml:space="preserve">Les invasions musulmanes  successives contribuèrent à répandre en Europe les pratiques orientales  du tissage et de la broderie, d’abord en Espagne quand les sarrasins ou maures envahirent le pays en 711. Au IX </w:t>
      </w:r>
      <w:proofErr w:type="spellStart"/>
      <w:r>
        <w:rPr>
          <w:sz w:val="28"/>
          <w:szCs w:val="28"/>
        </w:rPr>
        <w:t>ème</w:t>
      </w:r>
      <w:proofErr w:type="spellEnd"/>
      <w:r>
        <w:rPr>
          <w:sz w:val="28"/>
          <w:szCs w:val="28"/>
        </w:rPr>
        <w:t xml:space="preserve"> siècle, les étoffes espagnoles étaient célèbres  et</w:t>
      </w:r>
      <w:r w:rsidR="00146854">
        <w:rPr>
          <w:sz w:val="28"/>
          <w:szCs w:val="28"/>
        </w:rPr>
        <w:t xml:space="preserve"> le commerce</w:t>
      </w:r>
      <w:r>
        <w:rPr>
          <w:sz w:val="28"/>
          <w:szCs w:val="28"/>
        </w:rPr>
        <w:t xml:space="preserve"> </w:t>
      </w:r>
      <w:r w:rsidR="00146854">
        <w:rPr>
          <w:sz w:val="28"/>
          <w:szCs w:val="28"/>
        </w:rPr>
        <w:t xml:space="preserve"> des textiles et d</w:t>
      </w:r>
      <w:r>
        <w:rPr>
          <w:sz w:val="28"/>
          <w:szCs w:val="28"/>
        </w:rPr>
        <w:t>es broderies très d</w:t>
      </w:r>
      <w:r w:rsidR="00146854">
        <w:rPr>
          <w:sz w:val="28"/>
          <w:szCs w:val="28"/>
        </w:rPr>
        <w:t>éveloppées  entre l’Espagne et l’Italie. L’autre pôle  d’attraction  de  la broderie à cette époque se situa en Sicile. Envahie d’abord par les Sarrasins puis par les Normands, elle fut le creuset de ces deux influences</w:t>
      </w:r>
      <w:r w:rsidR="00577239">
        <w:rPr>
          <w:sz w:val="28"/>
          <w:szCs w:val="28"/>
        </w:rPr>
        <w:t>. Depuis l’invasion arabe, la Sicile fournissait l’Europe en tissus de soie. La conquête de l’île par les normands et la formation du royaume de Sicile</w:t>
      </w:r>
      <w:r w:rsidR="00110A19">
        <w:rPr>
          <w:sz w:val="28"/>
          <w:szCs w:val="28"/>
        </w:rPr>
        <w:t xml:space="preserve"> </w:t>
      </w:r>
      <w:r w:rsidR="00577239">
        <w:rPr>
          <w:sz w:val="28"/>
          <w:szCs w:val="28"/>
        </w:rPr>
        <w:t xml:space="preserve"> favorisèren</w:t>
      </w:r>
      <w:r w:rsidR="00110A19">
        <w:rPr>
          <w:sz w:val="28"/>
          <w:szCs w:val="28"/>
        </w:rPr>
        <w:t xml:space="preserve">t </w:t>
      </w:r>
      <w:r w:rsidR="00577239">
        <w:rPr>
          <w:sz w:val="28"/>
          <w:szCs w:val="28"/>
        </w:rPr>
        <w:t xml:space="preserve"> le commerce</w:t>
      </w:r>
      <w:r w:rsidR="00110A19">
        <w:rPr>
          <w:sz w:val="28"/>
          <w:szCs w:val="28"/>
        </w:rPr>
        <w:t xml:space="preserve"> </w:t>
      </w:r>
      <w:r w:rsidR="00577239">
        <w:rPr>
          <w:sz w:val="28"/>
          <w:szCs w:val="28"/>
        </w:rPr>
        <w:t xml:space="preserve"> des précieuses </w:t>
      </w:r>
      <w:r w:rsidR="00110A19">
        <w:rPr>
          <w:sz w:val="28"/>
          <w:szCs w:val="28"/>
        </w:rPr>
        <w:t xml:space="preserve"> </w:t>
      </w:r>
      <w:r w:rsidR="00577239">
        <w:rPr>
          <w:sz w:val="28"/>
          <w:szCs w:val="28"/>
        </w:rPr>
        <w:t xml:space="preserve">étoffes, </w:t>
      </w:r>
      <w:r w:rsidR="00110A19">
        <w:rPr>
          <w:sz w:val="28"/>
          <w:szCs w:val="28"/>
        </w:rPr>
        <w:t xml:space="preserve"> </w:t>
      </w:r>
      <w:r w:rsidR="00577239">
        <w:rPr>
          <w:sz w:val="28"/>
          <w:szCs w:val="28"/>
        </w:rPr>
        <w:t>particulièrement appréciées</w:t>
      </w:r>
      <w:r w:rsidR="00110A19">
        <w:rPr>
          <w:sz w:val="28"/>
          <w:szCs w:val="28"/>
        </w:rPr>
        <w:t xml:space="preserve"> </w:t>
      </w:r>
      <w:r w:rsidR="00577239">
        <w:rPr>
          <w:sz w:val="28"/>
          <w:szCs w:val="28"/>
        </w:rPr>
        <w:t xml:space="preserve"> par</w:t>
      </w:r>
      <w:r w:rsidR="00110A19">
        <w:rPr>
          <w:sz w:val="28"/>
          <w:szCs w:val="28"/>
        </w:rPr>
        <w:t xml:space="preserve"> </w:t>
      </w:r>
      <w:r w:rsidR="00577239">
        <w:rPr>
          <w:sz w:val="28"/>
          <w:szCs w:val="28"/>
        </w:rPr>
        <w:t xml:space="preserve"> la </w:t>
      </w:r>
      <w:r w:rsidR="00577239">
        <w:rPr>
          <w:sz w:val="28"/>
          <w:szCs w:val="28"/>
        </w:rPr>
        <w:lastRenderedPageBreak/>
        <w:t xml:space="preserve">noblesse ; elle </w:t>
      </w:r>
      <w:r w:rsidR="003F5054">
        <w:rPr>
          <w:sz w:val="28"/>
          <w:szCs w:val="28"/>
        </w:rPr>
        <w:t xml:space="preserve"> </w:t>
      </w:r>
      <w:r w:rsidR="00577239">
        <w:rPr>
          <w:sz w:val="28"/>
          <w:szCs w:val="28"/>
        </w:rPr>
        <w:t>en avait acquis le goût durant les croisades, et possédait de somptueux tissus importés de l’Empire  byzantin et des ateliers du  Proche-Orient.</w:t>
      </w:r>
    </w:p>
    <w:p w:rsidR="00F817A3" w:rsidRDefault="00B7176C" w:rsidP="00F817A3">
      <w:pPr>
        <w:rPr>
          <w:sz w:val="28"/>
          <w:szCs w:val="28"/>
        </w:rPr>
      </w:pPr>
      <w:r>
        <w:rPr>
          <w:sz w:val="28"/>
          <w:szCs w:val="28"/>
        </w:rPr>
        <w:t>Les ateliers siciliens connurent leur plus grande activité au cours du  XIIIème siècle. Les artistes angevins, qui s’installèrent dans l’île à la suite de Charles d’Anjou,  après 1266, introduisirent dans l’ornementation des tissus un style français qui s’imposa en Europe : dessins  de feuilles  de vigne au milieu d’animaux fantastiques, lys royal fleurissent parmi des motifs musulmans.</w:t>
      </w:r>
    </w:p>
    <w:p w:rsidR="00671D2F" w:rsidRDefault="00671D2F" w:rsidP="00F817A3">
      <w:pPr>
        <w:rPr>
          <w:sz w:val="28"/>
          <w:szCs w:val="28"/>
        </w:rPr>
      </w:pPr>
      <w:r>
        <w:rPr>
          <w:sz w:val="28"/>
          <w:szCs w:val="28"/>
        </w:rPr>
        <w:t>Le massacre des français en 1282 provoque la ruine des ateliers siciliens et ce furent les villes italiennes de Lucques,</w:t>
      </w:r>
      <w:r w:rsidR="003F5054">
        <w:rPr>
          <w:sz w:val="28"/>
          <w:szCs w:val="28"/>
        </w:rPr>
        <w:t xml:space="preserve">  Venise,</w:t>
      </w:r>
      <w:r>
        <w:rPr>
          <w:sz w:val="28"/>
          <w:szCs w:val="28"/>
        </w:rPr>
        <w:t xml:space="preserve"> Gênes, Sienne et F</w:t>
      </w:r>
      <w:r w:rsidR="0002177D">
        <w:rPr>
          <w:sz w:val="28"/>
          <w:szCs w:val="28"/>
        </w:rPr>
        <w:t>lorence qui devinrent, par la suite des centres de production textile. Les origines orientales de certains motifs décoratifs restèrent sensibles jusqu’au moment où chaque ville commença à se spécialiser. La circulation des idées et des arts continua à être assurée par  le véhicule extraordinaire des</w:t>
      </w:r>
      <w:r w:rsidR="003F5054">
        <w:rPr>
          <w:sz w:val="28"/>
          <w:szCs w:val="28"/>
        </w:rPr>
        <w:t xml:space="preserve"> </w:t>
      </w:r>
      <w:r w:rsidR="0002177D">
        <w:rPr>
          <w:sz w:val="28"/>
          <w:szCs w:val="28"/>
        </w:rPr>
        <w:t xml:space="preserve"> croisades</w:t>
      </w:r>
      <w:r w:rsidR="003F5054">
        <w:rPr>
          <w:sz w:val="28"/>
          <w:szCs w:val="28"/>
        </w:rPr>
        <w:t>.</w:t>
      </w:r>
    </w:p>
    <w:p w:rsidR="00DB209B" w:rsidRDefault="0002177D" w:rsidP="00F817A3">
      <w:pPr>
        <w:rPr>
          <w:sz w:val="28"/>
          <w:szCs w:val="28"/>
        </w:rPr>
      </w:pPr>
      <w:r>
        <w:rPr>
          <w:sz w:val="28"/>
          <w:szCs w:val="28"/>
        </w:rPr>
        <w:t>Au début du XIème siècle, le grand élan des croisades entraîna les forces vives de l’E</w:t>
      </w:r>
      <w:r w:rsidR="00DB209B">
        <w:rPr>
          <w:sz w:val="28"/>
          <w:szCs w:val="28"/>
        </w:rPr>
        <w:t xml:space="preserve">urope vers le monde </w:t>
      </w:r>
      <w:r w:rsidR="003F5054">
        <w:rPr>
          <w:sz w:val="28"/>
          <w:szCs w:val="28"/>
        </w:rPr>
        <w:t xml:space="preserve"> </w:t>
      </w:r>
      <w:r w:rsidR="00DB209B">
        <w:rPr>
          <w:sz w:val="28"/>
          <w:szCs w:val="28"/>
        </w:rPr>
        <w:t>oriental. Si les seigneurs partaient pour la Palestine tout bardés de fer, ils en revenaient le plus souvent parés d’étoffes rutilantes, séduit par le luxe de Byzance et des villes d’Asie Mineure. Ils rapportaient  des trophées, des vêtements, harnais, bottes, chaussures, fourreaux de sabre et de poignard, tapis, tous objets qui pouvaient alors être  brodés.</w:t>
      </w:r>
    </w:p>
    <w:p w:rsidR="0002177D" w:rsidRDefault="00DB209B" w:rsidP="00F817A3">
      <w:pPr>
        <w:rPr>
          <w:sz w:val="28"/>
          <w:szCs w:val="28"/>
        </w:rPr>
      </w:pPr>
      <w:r>
        <w:rPr>
          <w:sz w:val="28"/>
          <w:szCs w:val="28"/>
        </w:rPr>
        <w:t>Lors de la prise de Constantinople, les r</w:t>
      </w:r>
      <w:r w:rsidR="007B1E95">
        <w:rPr>
          <w:sz w:val="28"/>
          <w:szCs w:val="28"/>
        </w:rPr>
        <w:t>ichesses de toutes sortes furent</w:t>
      </w:r>
      <w:r>
        <w:rPr>
          <w:sz w:val="28"/>
          <w:szCs w:val="28"/>
        </w:rPr>
        <w:t xml:space="preserve"> partagées entre les </w:t>
      </w:r>
      <w:proofErr w:type="gramStart"/>
      <w:r>
        <w:rPr>
          <w:sz w:val="28"/>
          <w:szCs w:val="28"/>
        </w:rPr>
        <w:t>conquérants</w:t>
      </w:r>
      <w:r w:rsidR="003F5054">
        <w:rPr>
          <w:sz w:val="28"/>
          <w:szCs w:val="28"/>
        </w:rPr>
        <w:t> .</w:t>
      </w:r>
      <w:proofErr w:type="gramEnd"/>
      <w:r w:rsidR="001A2BA2">
        <w:rPr>
          <w:sz w:val="28"/>
          <w:szCs w:val="28"/>
        </w:rPr>
        <w:t xml:space="preserve"> </w:t>
      </w:r>
      <w:r w:rsidR="007B1E95">
        <w:rPr>
          <w:sz w:val="28"/>
          <w:szCs w:val="28"/>
        </w:rPr>
        <w:t xml:space="preserve"> La piété des croisés conduisit les broderies orientales jusque dans les églises de l’Occident. Offertes en présents, elles étaient destinées à recouvrir les châsses des saints martyrs  pour les </w:t>
      </w:r>
      <w:r w:rsidR="00AA66E3">
        <w:rPr>
          <w:sz w:val="28"/>
          <w:szCs w:val="28"/>
        </w:rPr>
        <w:t xml:space="preserve"> fêtes </w:t>
      </w:r>
      <w:r w:rsidR="007B1E95">
        <w:rPr>
          <w:sz w:val="28"/>
          <w:szCs w:val="28"/>
        </w:rPr>
        <w:t xml:space="preserve">solennelles. Les trésors de  Sens, Liège,  </w:t>
      </w:r>
      <w:proofErr w:type="spellStart"/>
      <w:r w:rsidR="007B1E95">
        <w:rPr>
          <w:sz w:val="28"/>
          <w:szCs w:val="28"/>
        </w:rPr>
        <w:t>Maestricht</w:t>
      </w:r>
      <w:proofErr w:type="spellEnd"/>
      <w:r w:rsidR="007B1E95">
        <w:rPr>
          <w:sz w:val="28"/>
          <w:szCs w:val="28"/>
        </w:rPr>
        <w:t>,</w:t>
      </w:r>
      <w:r w:rsidR="003F5054">
        <w:rPr>
          <w:sz w:val="28"/>
          <w:szCs w:val="28"/>
        </w:rPr>
        <w:t xml:space="preserve"> </w:t>
      </w:r>
      <w:r w:rsidR="007B1E95">
        <w:rPr>
          <w:sz w:val="28"/>
          <w:szCs w:val="28"/>
        </w:rPr>
        <w:t xml:space="preserve"> Aix la chapelle, Cologne conservent encore quelques-uns de ces précieux tissus</w:t>
      </w:r>
      <w:r w:rsidR="005E7184">
        <w:rPr>
          <w:sz w:val="28"/>
          <w:szCs w:val="28"/>
        </w:rPr>
        <w:t>.</w:t>
      </w:r>
    </w:p>
    <w:p w:rsidR="00F817A3" w:rsidRDefault="005E7184">
      <w:r>
        <w:rPr>
          <w:sz w:val="28"/>
          <w:szCs w:val="28"/>
        </w:rPr>
        <w:t>L’Europe allait désormais prendre le relais de la production de broderies. Les croisades avaient fait évoluer dessinateurs  et brodeurs, permettant à cette technique d’ennoblissement</w:t>
      </w:r>
      <w:r w:rsidR="00110A19">
        <w:rPr>
          <w:sz w:val="28"/>
          <w:szCs w:val="28"/>
        </w:rPr>
        <w:t xml:space="preserve"> </w:t>
      </w:r>
      <w:r w:rsidR="001A2BA2">
        <w:rPr>
          <w:sz w:val="28"/>
          <w:szCs w:val="28"/>
        </w:rPr>
        <w:t xml:space="preserve"> </w:t>
      </w:r>
      <w:proofErr w:type="gramStart"/>
      <w:r>
        <w:rPr>
          <w:sz w:val="28"/>
          <w:szCs w:val="28"/>
        </w:rPr>
        <w:t xml:space="preserve">du </w:t>
      </w:r>
      <w:r w:rsidR="003F5054">
        <w:rPr>
          <w:sz w:val="28"/>
          <w:szCs w:val="28"/>
        </w:rPr>
        <w:t xml:space="preserve"> </w:t>
      </w:r>
      <w:r>
        <w:rPr>
          <w:sz w:val="28"/>
          <w:szCs w:val="28"/>
        </w:rPr>
        <w:t>tissus</w:t>
      </w:r>
      <w:proofErr w:type="gramEnd"/>
      <w:r>
        <w:rPr>
          <w:sz w:val="28"/>
          <w:szCs w:val="28"/>
        </w:rPr>
        <w:t xml:space="preserve"> </w:t>
      </w:r>
      <w:r w:rsidR="00110A19">
        <w:rPr>
          <w:sz w:val="28"/>
          <w:szCs w:val="28"/>
        </w:rPr>
        <w:t xml:space="preserve"> </w:t>
      </w:r>
      <w:r>
        <w:rPr>
          <w:sz w:val="28"/>
          <w:szCs w:val="28"/>
        </w:rPr>
        <w:t>de franchir une étape nouvelle et d’acquérir, par le jeu des matériaux employés et la savante disposition des motifs, un raffinement dont elle ne se départirait plus.</w:t>
      </w:r>
    </w:p>
    <w:p w:rsidR="00DB6C90" w:rsidRPr="001A2BA2" w:rsidRDefault="00DB6C90">
      <w:pPr>
        <w:rPr>
          <w:b/>
        </w:rPr>
      </w:pPr>
    </w:p>
    <w:p w:rsidR="00DB6C90" w:rsidRDefault="00DB6C90">
      <w:pPr>
        <w:rPr>
          <w:sz w:val="28"/>
          <w:szCs w:val="28"/>
        </w:rPr>
      </w:pPr>
      <w:r>
        <w:rPr>
          <w:sz w:val="28"/>
          <w:szCs w:val="28"/>
        </w:rPr>
        <w:lastRenderedPageBreak/>
        <w:t>L</w:t>
      </w:r>
      <w:r w:rsidR="00110A19">
        <w:rPr>
          <w:sz w:val="28"/>
          <w:szCs w:val="28"/>
        </w:rPr>
        <w:t>A BRODERIE,</w:t>
      </w:r>
      <w:r>
        <w:rPr>
          <w:sz w:val="28"/>
          <w:szCs w:val="28"/>
        </w:rPr>
        <w:t xml:space="preserve">  UN ART SACRE</w:t>
      </w:r>
    </w:p>
    <w:p w:rsidR="00DB6C90" w:rsidRDefault="00DB6C90">
      <w:pPr>
        <w:rPr>
          <w:sz w:val="28"/>
          <w:szCs w:val="28"/>
        </w:rPr>
      </w:pPr>
      <w:r>
        <w:rPr>
          <w:sz w:val="28"/>
          <w:szCs w:val="28"/>
        </w:rPr>
        <w:t>A l’époque médiévale et sous l’influence de l’</w:t>
      </w:r>
      <w:r w:rsidR="003F5054">
        <w:rPr>
          <w:sz w:val="28"/>
          <w:szCs w:val="28"/>
        </w:rPr>
        <w:t>Eglise chrétienne</w:t>
      </w:r>
      <w:r w:rsidR="00110A19">
        <w:rPr>
          <w:sz w:val="28"/>
          <w:szCs w:val="28"/>
        </w:rPr>
        <w:t xml:space="preserve">,  </w:t>
      </w:r>
      <w:r w:rsidR="003F5054">
        <w:rPr>
          <w:sz w:val="28"/>
          <w:szCs w:val="28"/>
        </w:rPr>
        <w:t>la broderie commence à jouer</w:t>
      </w:r>
      <w:r w:rsidR="00644DC4">
        <w:rPr>
          <w:sz w:val="28"/>
          <w:szCs w:val="28"/>
        </w:rPr>
        <w:t xml:space="preserve">  un nouveau rôle</w:t>
      </w:r>
      <w:r w:rsidR="003F5054">
        <w:rPr>
          <w:sz w:val="28"/>
          <w:szCs w:val="28"/>
        </w:rPr>
        <w:t xml:space="preserve"> : par le biais d’une imagerie colorée, elle se voit chargé d’illustrer la foi et de magnifier  Dieu. Les monastères européens se font ainsi le lieu privilégié de l’élaboration des broderies ecclésiastiques. </w:t>
      </w:r>
    </w:p>
    <w:p w:rsidR="00110A19" w:rsidRDefault="00110A19">
      <w:pPr>
        <w:rPr>
          <w:sz w:val="28"/>
          <w:szCs w:val="28"/>
        </w:rPr>
      </w:pPr>
      <w:r w:rsidRPr="001A2BA2">
        <w:rPr>
          <w:b/>
          <w:sz w:val="28"/>
          <w:szCs w:val="28"/>
        </w:rPr>
        <w:t>Le vêtement liturgique</w:t>
      </w:r>
      <w:r>
        <w:rPr>
          <w:sz w:val="28"/>
          <w:szCs w:val="28"/>
        </w:rPr>
        <w:t xml:space="preserve"> est porteur de la symbolique chrétienne, il acquiert peu à peu  une place  importante dans la liturgie.</w:t>
      </w:r>
      <w:r w:rsidR="00F23BCD">
        <w:rPr>
          <w:sz w:val="28"/>
          <w:szCs w:val="28"/>
        </w:rPr>
        <w:t xml:space="preserve"> Broderies d’or et d’argent, perles et pierres précieuses exaltent la splendeur  divine et valorisent la fonction de celui qui la représente au cœur du pouvoir temporel de l’Eglise.</w:t>
      </w:r>
      <w:r w:rsidR="00613E29">
        <w:rPr>
          <w:sz w:val="28"/>
          <w:szCs w:val="28"/>
        </w:rPr>
        <w:t xml:space="preserve"> Le caractère sacré de  ces vêtement a permis à ces superbes pièces d’échapper au vandalisme et d’être, aujourd’hui encore, présentes dans les trésors des cathédrales et les musées du monde entier. Les lois dites somptuaires qui, au cours des siècles, vont tenter de limiter le  luxe de la parure, ne s’appliqueront jamais à la broderie religieuse. Si la composition des divers éléments du vêtement liturgique  -  drap, pluvial, chasuble, dalmatique, étole, manipule, mitre, gants, chaussures est déterminée lors des conciles, le dessin des motifs peut évoluer librement. C’est grâce à son décor particulier qu’on peut dater </w:t>
      </w:r>
      <w:r w:rsidR="00204CBE">
        <w:rPr>
          <w:sz w:val="28"/>
          <w:szCs w:val="28"/>
        </w:rPr>
        <w:t xml:space="preserve"> telle étole ou telle chasuble. A partir de 1150 environ, les figures, toujours de type byzantin, sont représentées  dans des cadres qui s’intègrent peu à peu à l’architecture sous forme d’arcades et de colonnades ;  elles sont entourées de motifs imitant la nature :</w:t>
      </w:r>
      <w:r w:rsidR="00644DC4">
        <w:rPr>
          <w:sz w:val="28"/>
          <w:szCs w:val="28"/>
        </w:rPr>
        <w:t xml:space="preserve"> </w:t>
      </w:r>
      <w:r w:rsidR="00204CBE">
        <w:rPr>
          <w:sz w:val="28"/>
          <w:szCs w:val="28"/>
        </w:rPr>
        <w:t xml:space="preserve">rinceaux </w:t>
      </w:r>
      <w:r w:rsidR="00530AF3">
        <w:rPr>
          <w:sz w:val="28"/>
          <w:szCs w:val="28"/>
        </w:rPr>
        <w:t xml:space="preserve"> </w:t>
      </w:r>
      <w:r w:rsidR="00204CBE">
        <w:rPr>
          <w:sz w:val="28"/>
          <w:szCs w:val="28"/>
        </w:rPr>
        <w:t>souples, feuillages gracieux….</w:t>
      </w:r>
    </w:p>
    <w:p w:rsidR="00204CBE" w:rsidRDefault="00204CBE">
      <w:pPr>
        <w:rPr>
          <w:sz w:val="28"/>
          <w:szCs w:val="28"/>
        </w:rPr>
      </w:pPr>
      <w:r>
        <w:rPr>
          <w:sz w:val="28"/>
          <w:szCs w:val="28"/>
        </w:rPr>
        <w:t xml:space="preserve">Au début du XIIIème siècle, le </w:t>
      </w:r>
      <w:r w:rsidR="00530AF3">
        <w:rPr>
          <w:sz w:val="28"/>
          <w:szCs w:val="28"/>
        </w:rPr>
        <w:t>rè</w:t>
      </w:r>
      <w:r>
        <w:rPr>
          <w:sz w:val="28"/>
          <w:szCs w:val="28"/>
        </w:rPr>
        <w:t>gne végétal s’impose dans les décors brodés</w:t>
      </w:r>
      <w:r w:rsidR="00530AF3">
        <w:rPr>
          <w:sz w:val="28"/>
          <w:szCs w:val="28"/>
        </w:rPr>
        <w:t xml:space="preserve"> : bourgeons, lys, roses,  fleurs à trois pétales, feuilles de cresson, grappes de raisin. Plus on avancera dans  le siècle, plus la représentation de la flore sera naturaliste ; puis viendront s’ajouter le chêne, l’érable, le lierre, ainsi que l’un des thèmes primordiaux de l’Ancien Testament : l’arbre de </w:t>
      </w:r>
      <w:proofErr w:type="spellStart"/>
      <w:r w:rsidR="00530AF3">
        <w:rPr>
          <w:sz w:val="28"/>
          <w:szCs w:val="28"/>
        </w:rPr>
        <w:t>Jessé</w:t>
      </w:r>
      <w:proofErr w:type="spellEnd"/>
      <w:r w:rsidR="00530AF3">
        <w:rPr>
          <w:sz w:val="28"/>
          <w:szCs w:val="28"/>
        </w:rPr>
        <w:t>. Vers la fin du siècle, l’ornementation des vêtements sacerdotaux subit l’influence du style gothique. Certains éléments décoratifs  sont empruntés à la ferronnerie.</w:t>
      </w:r>
    </w:p>
    <w:p w:rsidR="00EE38D4" w:rsidRDefault="00EE38D4">
      <w:pPr>
        <w:rPr>
          <w:sz w:val="28"/>
          <w:szCs w:val="28"/>
        </w:rPr>
      </w:pPr>
      <w:r>
        <w:rPr>
          <w:sz w:val="28"/>
          <w:szCs w:val="28"/>
        </w:rPr>
        <w:t xml:space="preserve">Peu à peu, chaque pays d’Europe commence à se distinguer par son propre style.  A la fin du XIVème, l’essor de la broderie anglaise souffrira pourtant d’un ralentissement dû à des raisons économiques, ainsi  qu’à la peste et à la guerre. En Allemagne, cette technique universelle trouve très tôt une place privilégiée, notamment sur les vêtements sacrés de l’empereur Henri  II. Ces ouvrages sont </w:t>
      </w:r>
      <w:r>
        <w:rPr>
          <w:sz w:val="28"/>
          <w:szCs w:val="28"/>
        </w:rPr>
        <w:lastRenderedPageBreak/>
        <w:t>principalement l’œuvre de monastères et d’abbayes. Les enluminures des manuscrits et les chapiteaux sculptés surmontant</w:t>
      </w:r>
      <w:r w:rsidR="00290BB1">
        <w:rPr>
          <w:sz w:val="28"/>
          <w:szCs w:val="28"/>
        </w:rPr>
        <w:t xml:space="preserve"> les colonnes des cloîtres repré</w:t>
      </w:r>
      <w:r>
        <w:rPr>
          <w:sz w:val="28"/>
          <w:szCs w:val="28"/>
        </w:rPr>
        <w:t>sentent une source d’inspiration séduisante pour les moines, les religieuses et les femmes de qualité qui brodent pour les  églises.</w:t>
      </w:r>
    </w:p>
    <w:p w:rsidR="00290BB1" w:rsidRDefault="00290BB1">
      <w:pPr>
        <w:rPr>
          <w:sz w:val="28"/>
          <w:szCs w:val="28"/>
        </w:rPr>
      </w:pPr>
      <w:r>
        <w:rPr>
          <w:sz w:val="28"/>
          <w:szCs w:val="28"/>
        </w:rPr>
        <w:t>Pendant la Renaissance, les broderies vont devenir de véritables peintures à l’aiguille. L’exécution du travail est poussée à un très haut degré de perfection. Le remplissage uni des figures, sans effet de relief, est abandonné au profit d’un modelé qui rivalise avec la peinture ; les nombreuses  nuances permettent des dégradés subtils.</w:t>
      </w:r>
      <w:r w:rsidR="003F53CD">
        <w:rPr>
          <w:sz w:val="28"/>
          <w:szCs w:val="28"/>
        </w:rPr>
        <w:t xml:space="preserve"> Au XVIème siècle à Paris, la corporation des brodeurs décidera que</w:t>
      </w:r>
      <w:r w:rsidR="008913B9">
        <w:rPr>
          <w:sz w:val="28"/>
          <w:szCs w:val="28"/>
        </w:rPr>
        <w:t xml:space="preserve"> désormais, on devra remplir les nus et les visages de trois ou quatre soies pour les moins, teintes en carnation et non de soies blanches comme auparavant. Les plus célèbres artistes du moment fournissent des modèles aux brodeurs.  Les  points du passé empiétant, technique souvent employée, suivent toutes les ondulations des formes.  On surajoute parfois des retouches au pinceau.  D’un  bout à l’autre   de l’Europe, le travail des italiens est imité.  Les  Vénitiens utilisent des perles de verre coloré qui, dans leur profusion alourdissent considérablement le vêtement.</w:t>
      </w:r>
    </w:p>
    <w:p w:rsidR="008913B9" w:rsidRDefault="008913B9">
      <w:pPr>
        <w:rPr>
          <w:sz w:val="28"/>
          <w:szCs w:val="28"/>
        </w:rPr>
      </w:pPr>
      <w:r>
        <w:rPr>
          <w:sz w:val="28"/>
          <w:szCs w:val="28"/>
        </w:rPr>
        <w:t>Au XVIIIème siècle, les étoffes façonnées, scintillant de fils d’or et d’argent, sont encore  enrichies</w:t>
      </w:r>
      <w:r w:rsidR="00644DC4">
        <w:rPr>
          <w:sz w:val="28"/>
          <w:szCs w:val="28"/>
        </w:rPr>
        <w:t xml:space="preserve"> de broderie. Les personnages deviennent très réalistes, leurs attitudes exprimant désormais leurs émotions. Aux grotesques et arabesques toujours en vogue, vient s’ajouter une flore de plus en plus naturaliste ; des bouquets baroque foisonnent de fleurs  minutieusement reproduites. Mais si les styles évoluent, l’esprit  demeure. Les vêtements restent toujours chargés de symboles c</w:t>
      </w:r>
      <w:r w:rsidR="001A2BA2">
        <w:rPr>
          <w:sz w:val="28"/>
          <w:szCs w:val="28"/>
        </w:rPr>
        <w:t>hrétiens et de scènes bibliques.</w:t>
      </w:r>
    </w:p>
    <w:p w:rsidR="001A2BA2" w:rsidRDefault="001A2BA2">
      <w:pPr>
        <w:rPr>
          <w:sz w:val="28"/>
          <w:szCs w:val="28"/>
        </w:rPr>
      </w:pPr>
      <w:r w:rsidRPr="001A2BA2">
        <w:rPr>
          <w:b/>
          <w:sz w:val="28"/>
          <w:szCs w:val="28"/>
        </w:rPr>
        <w:t>Le décor des églises</w:t>
      </w:r>
      <w:r>
        <w:rPr>
          <w:b/>
          <w:sz w:val="28"/>
          <w:szCs w:val="28"/>
        </w:rPr>
        <w:t xml:space="preserve">, </w:t>
      </w:r>
      <w:r w:rsidRPr="001A2BA2">
        <w:rPr>
          <w:sz w:val="28"/>
          <w:szCs w:val="28"/>
        </w:rPr>
        <w:t>dès le moyen âge</w:t>
      </w:r>
      <w:r>
        <w:rPr>
          <w:sz w:val="28"/>
          <w:szCs w:val="28"/>
        </w:rPr>
        <w:t xml:space="preserve"> ont été somptueusement décorées : bannières, frontal d’autel, voiles de ciboire, tapis de crédence. Certains décors, telles que les tentures sont destinés à éclairer les fidèles autant qu’à orner le lieu de culte</w:t>
      </w:r>
      <w:r w:rsidR="007D46C7">
        <w:rPr>
          <w:sz w:val="28"/>
          <w:szCs w:val="28"/>
        </w:rPr>
        <w:t>. Les  scènes doivent être assez éloquentes pour apporter un enseignement direct.</w:t>
      </w:r>
    </w:p>
    <w:p w:rsidR="007D46C7" w:rsidRDefault="007D46C7">
      <w:pPr>
        <w:rPr>
          <w:sz w:val="28"/>
          <w:szCs w:val="28"/>
        </w:rPr>
      </w:pPr>
      <w:r>
        <w:rPr>
          <w:sz w:val="28"/>
          <w:szCs w:val="28"/>
        </w:rPr>
        <w:t xml:space="preserve">A  l’aube du XVI </w:t>
      </w:r>
      <w:proofErr w:type="spellStart"/>
      <w:r>
        <w:rPr>
          <w:sz w:val="28"/>
          <w:szCs w:val="28"/>
        </w:rPr>
        <w:t>ème</w:t>
      </w:r>
      <w:proofErr w:type="spellEnd"/>
      <w:r>
        <w:rPr>
          <w:sz w:val="28"/>
          <w:szCs w:val="28"/>
        </w:rPr>
        <w:t xml:space="preserve"> siècle, tandis que s’achève la construction des châteaux et des cathédrales, tapissiers et brodeurs s’emploient à trouver des idées nouvelles  pour les meubler et les décorer. Une industrie civile, favorisée par le mécénat des rois à travers l’Europe, se fixe dans tous les grands centres urbains </w:t>
      </w:r>
      <w:r>
        <w:rPr>
          <w:sz w:val="28"/>
          <w:szCs w:val="28"/>
        </w:rPr>
        <w:lastRenderedPageBreak/>
        <w:t xml:space="preserve">et donne un élan à la broderie sacrée. Louis XIII  encourage notamment la réalisation de travaux importants destinés à l’Eglise. Ainsi, le brodeur royal Alexandre </w:t>
      </w:r>
      <w:proofErr w:type="spellStart"/>
      <w:r>
        <w:rPr>
          <w:sz w:val="28"/>
          <w:szCs w:val="28"/>
        </w:rPr>
        <w:t>Paynet</w:t>
      </w:r>
      <w:proofErr w:type="spellEnd"/>
      <w:r>
        <w:rPr>
          <w:sz w:val="28"/>
          <w:szCs w:val="28"/>
        </w:rPr>
        <w:t xml:space="preserve"> sera chargé de créer de superbes ornements pour l’église du</w:t>
      </w:r>
      <w:r w:rsidR="006B7D65">
        <w:rPr>
          <w:sz w:val="28"/>
          <w:szCs w:val="28"/>
        </w:rPr>
        <w:t xml:space="preserve"> Saint Sépulcre à Jérusalem.</w:t>
      </w:r>
    </w:p>
    <w:p w:rsidR="006B7D65" w:rsidRPr="001A2BA2" w:rsidRDefault="006B7D65">
      <w:pPr>
        <w:rPr>
          <w:b/>
          <w:sz w:val="28"/>
          <w:szCs w:val="28"/>
        </w:rPr>
      </w:pPr>
      <w:r>
        <w:rPr>
          <w:sz w:val="28"/>
          <w:szCs w:val="28"/>
        </w:rPr>
        <w:t xml:space="preserve">Dessinateur de cour appointé par Louis </w:t>
      </w:r>
      <w:proofErr w:type="gramStart"/>
      <w:r>
        <w:rPr>
          <w:sz w:val="28"/>
          <w:szCs w:val="28"/>
        </w:rPr>
        <w:t>XIV ,</w:t>
      </w:r>
      <w:proofErr w:type="gramEnd"/>
      <w:r>
        <w:rPr>
          <w:sz w:val="28"/>
          <w:szCs w:val="28"/>
        </w:rPr>
        <w:t xml:space="preserve"> monsieur de Saint-Aubin définit le rôle du dessin  comme la base et le fondement de la broderie, qui détermine les formes et la belle distribution. Il donne de  l’harmonie,  règle les proportions, ajoute un nouveau mérite à l’ouvrage. Pour mettre le dessin en valeur, on brode en « ronde bosse » des motifs bourrées qui évoquent la sculpture. Au fil des années les procédés</w:t>
      </w:r>
      <w:r w:rsidR="00FB39EC">
        <w:rPr>
          <w:sz w:val="28"/>
          <w:szCs w:val="28"/>
        </w:rPr>
        <w:t xml:space="preserve"> d’exécution se perfectionnent </w:t>
      </w:r>
      <w:proofErr w:type="gramStart"/>
      <w:r w:rsidR="00FB39EC">
        <w:rPr>
          <w:sz w:val="28"/>
          <w:szCs w:val="28"/>
        </w:rPr>
        <w:t>:  des</w:t>
      </w:r>
      <w:proofErr w:type="gramEnd"/>
      <w:r w:rsidR="00FB39EC">
        <w:rPr>
          <w:sz w:val="28"/>
          <w:szCs w:val="28"/>
        </w:rPr>
        <w:t xml:space="preserve"> plaques  d’or où d’argent sont insérées dans les compositions, de  même que sont utilisés l’or nué, le passé, les </w:t>
      </w:r>
      <w:proofErr w:type="spellStart"/>
      <w:r w:rsidR="00FB39EC">
        <w:rPr>
          <w:sz w:val="28"/>
          <w:szCs w:val="28"/>
        </w:rPr>
        <w:t>couchures</w:t>
      </w:r>
      <w:proofErr w:type="spellEnd"/>
      <w:r w:rsidR="00FB39EC">
        <w:rPr>
          <w:sz w:val="28"/>
          <w:szCs w:val="28"/>
        </w:rPr>
        <w:t>,  les gaufrures, le satiné , les perles, la chenille, la soie. Si les chasubliers rivalisent de savoir-faire, leurs ouvrages perdent le cachet particulier  des œuvres  du Moyen  Age. L’art sacré, d’abord  authentique, devient ostentatoire, sacrifiant l’esprit de piété et d’adoration à la richesse temporelle. Tout en conservant la tradition plus que toute autre institution, l’église évolue néanmoins ; la broderie sacrée s’inspire de l’</w:t>
      </w:r>
      <w:r w:rsidR="00481968">
        <w:rPr>
          <w:sz w:val="28"/>
          <w:szCs w:val="28"/>
        </w:rPr>
        <w:t>art des ornemanistes qui dessinent   pour l’ensemble des arts  décoratifs et suivent les grands courants artistiques.</w:t>
      </w:r>
    </w:p>
    <w:p w:rsidR="001A2BA2" w:rsidRDefault="002014FC">
      <w:pPr>
        <w:rPr>
          <w:sz w:val="28"/>
          <w:szCs w:val="28"/>
        </w:rPr>
      </w:pPr>
      <w:r>
        <w:rPr>
          <w:noProof/>
          <w:lang w:eastAsia="fr-FR"/>
        </w:rPr>
        <w:drawing>
          <wp:inline distT="0" distB="0" distL="0" distR="0" wp14:anchorId="0791F69B" wp14:editId="056ABB4A">
            <wp:extent cx="5760720" cy="3801062"/>
            <wp:effectExtent l="0" t="0" r="0" b="9525"/>
            <wp:docPr id="1" name="Image 1" descr="Résultat de recherche d'images pour &quot;broderie antiqu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broderie antiquité&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01062"/>
                    </a:xfrm>
                    <a:prstGeom prst="rect">
                      <a:avLst/>
                    </a:prstGeom>
                    <a:noFill/>
                    <a:ln>
                      <a:noFill/>
                    </a:ln>
                  </pic:spPr>
                </pic:pic>
              </a:graphicData>
            </a:graphic>
          </wp:inline>
        </w:drawing>
      </w:r>
    </w:p>
    <w:p w:rsidR="00E64D62" w:rsidRDefault="00E64D62">
      <w:pPr>
        <w:rPr>
          <w:sz w:val="28"/>
          <w:szCs w:val="28"/>
        </w:rPr>
      </w:pPr>
    </w:p>
    <w:p w:rsidR="00E64D62" w:rsidRDefault="00E64D62">
      <w:pPr>
        <w:rPr>
          <w:sz w:val="28"/>
          <w:szCs w:val="28"/>
        </w:rPr>
      </w:pPr>
    </w:p>
    <w:p w:rsidR="00E64D62" w:rsidRDefault="00E64D62">
      <w:pPr>
        <w:rPr>
          <w:sz w:val="28"/>
          <w:szCs w:val="28"/>
        </w:rPr>
      </w:pPr>
      <w:r>
        <w:rPr>
          <w:noProof/>
          <w:lang w:eastAsia="fr-FR"/>
        </w:rPr>
        <mc:AlternateContent>
          <mc:Choice Requires="wps">
            <w:drawing>
              <wp:inline distT="0" distB="0" distL="0" distR="0" wp14:anchorId="137F1848" wp14:editId="03A79BBC">
                <wp:extent cx="304800" cy="304800"/>
                <wp:effectExtent l="0" t="0" r="0" b="0"/>
                <wp:docPr id="7" name="AutoShape 7" descr="Image associ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Image associ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EvOk9zGAgAAzw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fr-FR"/>
        </w:rPr>
        <mc:AlternateContent>
          <mc:Choice Requires="wps">
            <w:drawing>
              <wp:inline distT="0" distB="0" distL="0" distR="0" wp14:anchorId="2A710696" wp14:editId="22D6ABC7">
                <wp:extent cx="304800" cy="304800"/>
                <wp:effectExtent l="0" t="0" r="0" b="0"/>
                <wp:docPr id="9" name="AutoShape 9" descr="Image associ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Image associ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HC4zf3GAgAAzw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fr-FR"/>
        </w:rPr>
        <w:drawing>
          <wp:inline distT="0" distB="0" distL="0" distR="0" wp14:anchorId="157F7B8B" wp14:editId="779AC4AE">
            <wp:extent cx="2667000" cy="1714500"/>
            <wp:effectExtent l="0" t="0" r="0" b="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é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noProof/>
          <w:lang w:eastAsia="fr-FR"/>
        </w:rPr>
        <w:drawing>
          <wp:inline distT="0" distB="0" distL="0" distR="0" wp14:anchorId="5E8C09F3" wp14:editId="03EADA07">
            <wp:extent cx="3476625" cy="2143125"/>
            <wp:effectExtent l="0" t="0" r="9525" b="9525"/>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143125"/>
                    </a:xfrm>
                    <a:prstGeom prst="rect">
                      <a:avLst/>
                    </a:prstGeom>
                    <a:noFill/>
                    <a:ln>
                      <a:noFill/>
                    </a:ln>
                  </pic:spPr>
                </pic:pic>
              </a:graphicData>
            </a:graphic>
          </wp:inline>
        </w:drawing>
      </w:r>
      <w:r>
        <w:rPr>
          <w:noProof/>
          <w:lang w:eastAsia="fr-FR"/>
        </w:rPr>
        <w:drawing>
          <wp:inline distT="0" distB="0" distL="0" distR="0" wp14:anchorId="13D998BA" wp14:editId="1DC4DE88">
            <wp:extent cx="5760720" cy="3635798"/>
            <wp:effectExtent l="0" t="0" r="0" b="3175"/>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35798"/>
                    </a:xfrm>
                    <a:prstGeom prst="rect">
                      <a:avLst/>
                    </a:prstGeom>
                    <a:noFill/>
                    <a:ln>
                      <a:noFill/>
                    </a:ln>
                  </pic:spPr>
                </pic:pic>
              </a:graphicData>
            </a:graphic>
          </wp:inline>
        </w:drawing>
      </w:r>
    </w:p>
    <w:p w:rsidR="00E64D62" w:rsidRDefault="00E64D62">
      <w:pPr>
        <w:rPr>
          <w:sz w:val="28"/>
          <w:szCs w:val="28"/>
        </w:rPr>
      </w:pPr>
    </w:p>
    <w:p w:rsidR="00E64D62" w:rsidRDefault="00E64D62">
      <w:pPr>
        <w:rPr>
          <w:sz w:val="28"/>
          <w:szCs w:val="28"/>
        </w:rPr>
      </w:pPr>
    </w:p>
    <w:p w:rsidR="00E64D62" w:rsidRDefault="00E64D62">
      <w:pPr>
        <w:rPr>
          <w:sz w:val="28"/>
          <w:szCs w:val="28"/>
        </w:rPr>
      </w:pPr>
    </w:p>
    <w:p w:rsidR="00E64D62" w:rsidRDefault="00E64D62">
      <w:pPr>
        <w:rPr>
          <w:sz w:val="28"/>
          <w:szCs w:val="28"/>
        </w:rPr>
      </w:pPr>
    </w:p>
    <w:p w:rsidR="002F708F" w:rsidRDefault="00E64D62">
      <w:pPr>
        <w:rPr>
          <w:sz w:val="28"/>
          <w:szCs w:val="28"/>
        </w:rPr>
      </w:pPr>
      <w:r>
        <w:rPr>
          <w:noProof/>
          <w:lang w:eastAsia="fr-FR"/>
        </w:rPr>
        <w:drawing>
          <wp:inline distT="0" distB="0" distL="0" distR="0" wp14:anchorId="4C8A4D9F" wp14:editId="3619FADC">
            <wp:extent cx="3095625" cy="4286250"/>
            <wp:effectExtent l="0" t="0" r="9525" b="0"/>
            <wp:docPr id="5" name="Image 5" descr="Résultat de recherche d'images pour &quot;broderie n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broderie noir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5" cy="4286250"/>
                    </a:xfrm>
                    <a:prstGeom prst="rect">
                      <a:avLst/>
                    </a:prstGeom>
                    <a:noFill/>
                    <a:ln>
                      <a:noFill/>
                    </a:ln>
                  </pic:spPr>
                </pic:pic>
              </a:graphicData>
            </a:graphic>
          </wp:inline>
        </w:drawing>
      </w:r>
    </w:p>
    <w:p w:rsidR="002F708F" w:rsidRDefault="002F708F">
      <w:pPr>
        <w:rPr>
          <w:sz w:val="28"/>
          <w:szCs w:val="28"/>
        </w:rPr>
      </w:pPr>
    </w:p>
    <w:p w:rsidR="00E64D62" w:rsidRDefault="00E64D62">
      <w:pPr>
        <w:rPr>
          <w:sz w:val="28"/>
          <w:szCs w:val="28"/>
        </w:rPr>
      </w:pPr>
      <w:r>
        <w:rPr>
          <w:noProof/>
          <w:lang w:eastAsia="fr-FR"/>
        </w:rPr>
        <w:drawing>
          <wp:inline distT="0" distB="0" distL="0" distR="0" wp14:anchorId="0BB622BD" wp14:editId="6C9ABC1F">
            <wp:extent cx="5760720" cy="2456258"/>
            <wp:effectExtent l="0" t="0" r="0" b="1270"/>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é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56258"/>
                    </a:xfrm>
                    <a:prstGeom prst="rect">
                      <a:avLst/>
                    </a:prstGeom>
                    <a:noFill/>
                    <a:ln>
                      <a:noFill/>
                    </a:ln>
                  </pic:spPr>
                </pic:pic>
              </a:graphicData>
            </a:graphic>
          </wp:inline>
        </w:drawing>
      </w:r>
    </w:p>
    <w:p w:rsidR="002F708F" w:rsidRDefault="002F708F">
      <w:pPr>
        <w:rPr>
          <w:sz w:val="28"/>
          <w:szCs w:val="28"/>
        </w:rPr>
      </w:pPr>
    </w:p>
    <w:p w:rsidR="002F708F" w:rsidRDefault="002F708F">
      <w:pPr>
        <w:rPr>
          <w:sz w:val="28"/>
          <w:szCs w:val="28"/>
        </w:rPr>
      </w:pPr>
    </w:p>
    <w:p w:rsidR="002F708F" w:rsidRDefault="002F708F">
      <w:pPr>
        <w:rPr>
          <w:sz w:val="28"/>
          <w:szCs w:val="28"/>
        </w:rPr>
      </w:pPr>
    </w:p>
    <w:p w:rsidR="002F708F" w:rsidRDefault="002F708F">
      <w:pPr>
        <w:rPr>
          <w:sz w:val="28"/>
          <w:szCs w:val="28"/>
        </w:rPr>
      </w:pPr>
      <w:r>
        <w:rPr>
          <w:noProof/>
          <w:lang w:eastAsia="fr-FR"/>
        </w:rPr>
        <w:drawing>
          <wp:inline distT="0" distB="0" distL="0" distR="0" wp14:anchorId="2CDD50F6" wp14:editId="327F6F9A">
            <wp:extent cx="5760720" cy="3778898"/>
            <wp:effectExtent l="0" t="0" r="0" b="0"/>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78898"/>
                    </a:xfrm>
                    <a:prstGeom prst="rect">
                      <a:avLst/>
                    </a:prstGeom>
                    <a:noFill/>
                    <a:ln>
                      <a:noFill/>
                    </a:ln>
                  </pic:spPr>
                </pic:pic>
              </a:graphicData>
            </a:graphic>
          </wp:inline>
        </w:drawing>
      </w:r>
    </w:p>
    <w:p w:rsidR="002F708F" w:rsidRDefault="002F708F">
      <w:pPr>
        <w:rPr>
          <w:sz w:val="28"/>
          <w:szCs w:val="28"/>
        </w:rPr>
      </w:pPr>
    </w:p>
    <w:p w:rsidR="002F708F" w:rsidRDefault="002F708F">
      <w:pPr>
        <w:rPr>
          <w:sz w:val="28"/>
          <w:szCs w:val="28"/>
        </w:rPr>
      </w:pPr>
      <w:r>
        <w:rPr>
          <w:noProof/>
          <w:lang w:eastAsia="fr-FR"/>
        </w:rPr>
        <w:drawing>
          <wp:inline distT="0" distB="0" distL="0" distR="0" wp14:anchorId="33260AEB" wp14:editId="5492050A">
            <wp:extent cx="5760720" cy="3600450"/>
            <wp:effectExtent l="0" t="0" r="0" b="0"/>
            <wp:docPr id="10" name="Image 10" descr="Résultat de recherche d'images pour &quot;broderie hebre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broderie hebreus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2F708F" w:rsidRDefault="002F708F">
      <w:pPr>
        <w:rPr>
          <w:sz w:val="28"/>
          <w:szCs w:val="28"/>
        </w:rPr>
      </w:pPr>
    </w:p>
    <w:p w:rsidR="002F708F" w:rsidRDefault="002F708F">
      <w:pPr>
        <w:rPr>
          <w:sz w:val="28"/>
          <w:szCs w:val="28"/>
        </w:rPr>
      </w:pPr>
    </w:p>
    <w:p w:rsidR="002F708F" w:rsidRDefault="002F708F">
      <w:pPr>
        <w:rPr>
          <w:sz w:val="28"/>
          <w:szCs w:val="28"/>
        </w:rPr>
      </w:pPr>
      <w:r>
        <w:rPr>
          <w:noProof/>
          <w:lang w:eastAsia="fr-FR"/>
        </w:rPr>
        <w:drawing>
          <wp:inline distT="0" distB="0" distL="0" distR="0" wp14:anchorId="3A0323F6" wp14:editId="3BCDA632">
            <wp:extent cx="3409950" cy="4286250"/>
            <wp:effectExtent l="0" t="0" r="0" b="0"/>
            <wp:docPr id="11" name="Image 1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ssoci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4286250"/>
                    </a:xfrm>
                    <a:prstGeom prst="rect">
                      <a:avLst/>
                    </a:prstGeom>
                    <a:noFill/>
                    <a:ln>
                      <a:noFill/>
                    </a:ln>
                  </pic:spPr>
                </pic:pic>
              </a:graphicData>
            </a:graphic>
          </wp:inline>
        </w:drawing>
      </w:r>
    </w:p>
    <w:p w:rsidR="002F708F" w:rsidRDefault="002F708F">
      <w:pPr>
        <w:rPr>
          <w:sz w:val="28"/>
          <w:szCs w:val="28"/>
        </w:rPr>
      </w:pPr>
    </w:p>
    <w:p w:rsidR="002F708F" w:rsidRDefault="002F708F">
      <w:pPr>
        <w:rPr>
          <w:sz w:val="28"/>
          <w:szCs w:val="28"/>
        </w:rPr>
      </w:pPr>
    </w:p>
    <w:p w:rsidR="002F708F" w:rsidRDefault="002F708F">
      <w:pPr>
        <w:rPr>
          <w:sz w:val="28"/>
          <w:szCs w:val="28"/>
        </w:rPr>
      </w:pPr>
      <w:r>
        <w:rPr>
          <w:noProof/>
          <w:lang w:eastAsia="fr-FR"/>
        </w:rPr>
        <w:lastRenderedPageBreak/>
        <w:drawing>
          <wp:inline distT="0" distB="0" distL="0" distR="0" wp14:anchorId="5989D521" wp14:editId="79973D7A">
            <wp:extent cx="5334000" cy="4143375"/>
            <wp:effectExtent l="0" t="0" r="0" b="9525"/>
            <wp:docPr id="12" name="Image 12" descr="Résultat de recherche d'images pour &quot;broderie hebre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ésultat de recherche d'images pour &quot;broderie hebreus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143375"/>
                    </a:xfrm>
                    <a:prstGeom prst="rect">
                      <a:avLst/>
                    </a:prstGeom>
                    <a:noFill/>
                    <a:ln>
                      <a:noFill/>
                    </a:ln>
                  </pic:spPr>
                </pic:pic>
              </a:graphicData>
            </a:graphic>
          </wp:inline>
        </w:drawing>
      </w:r>
    </w:p>
    <w:p w:rsidR="002F708F" w:rsidRPr="00DB6C90" w:rsidRDefault="002F708F">
      <w:pPr>
        <w:rPr>
          <w:sz w:val="28"/>
          <w:szCs w:val="28"/>
        </w:rPr>
      </w:pPr>
      <w:proofErr w:type="spellStart"/>
      <w:r>
        <w:rPr>
          <w:sz w:val="28"/>
          <w:szCs w:val="28"/>
        </w:rPr>
        <w:t>Judaisme</w:t>
      </w:r>
      <w:proofErr w:type="spellEnd"/>
      <w:r>
        <w:rPr>
          <w:sz w:val="28"/>
          <w:szCs w:val="28"/>
        </w:rPr>
        <w:t xml:space="preserve"> marocain</w:t>
      </w:r>
      <w:r>
        <w:rPr>
          <w:noProof/>
          <w:lang w:eastAsia="fr-FR"/>
        </w:rPr>
        <w:drawing>
          <wp:inline distT="0" distB="0" distL="0" distR="0" wp14:anchorId="00D2535E" wp14:editId="7DACF70B">
            <wp:extent cx="5276850" cy="4286250"/>
            <wp:effectExtent l="0" t="0" r="0" b="0"/>
            <wp:docPr id="13"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associé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4286250"/>
                    </a:xfrm>
                    <a:prstGeom prst="rect">
                      <a:avLst/>
                    </a:prstGeom>
                    <a:noFill/>
                    <a:ln>
                      <a:noFill/>
                    </a:ln>
                  </pic:spPr>
                </pic:pic>
              </a:graphicData>
            </a:graphic>
          </wp:inline>
        </w:drawing>
      </w:r>
      <w:bookmarkStart w:id="0" w:name="_GoBack"/>
      <w:bookmarkEnd w:id="0"/>
    </w:p>
    <w:sectPr w:rsidR="002F708F" w:rsidRPr="00DB6C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B91"/>
    <w:rsid w:val="00004EEF"/>
    <w:rsid w:val="0002177D"/>
    <w:rsid w:val="0004618C"/>
    <w:rsid w:val="00110A19"/>
    <w:rsid w:val="00146854"/>
    <w:rsid w:val="00187848"/>
    <w:rsid w:val="001A2053"/>
    <w:rsid w:val="001A2BA2"/>
    <w:rsid w:val="002014FC"/>
    <w:rsid w:val="00204CBE"/>
    <w:rsid w:val="002122DA"/>
    <w:rsid w:val="002477E3"/>
    <w:rsid w:val="00290BB1"/>
    <w:rsid w:val="002E06F7"/>
    <w:rsid w:val="002F708F"/>
    <w:rsid w:val="003B6DF6"/>
    <w:rsid w:val="003F5054"/>
    <w:rsid w:val="003F53CD"/>
    <w:rsid w:val="00481968"/>
    <w:rsid w:val="004E581D"/>
    <w:rsid w:val="00530AF3"/>
    <w:rsid w:val="00577239"/>
    <w:rsid w:val="005A14B3"/>
    <w:rsid w:val="005E7184"/>
    <w:rsid w:val="00613E29"/>
    <w:rsid w:val="006172D7"/>
    <w:rsid w:val="00644DC4"/>
    <w:rsid w:val="00671D2F"/>
    <w:rsid w:val="006B7D65"/>
    <w:rsid w:val="007B1E95"/>
    <w:rsid w:val="007D46C7"/>
    <w:rsid w:val="007E4418"/>
    <w:rsid w:val="008913B9"/>
    <w:rsid w:val="00940FE0"/>
    <w:rsid w:val="00981B91"/>
    <w:rsid w:val="00A0264A"/>
    <w:rsid w:val="00A5281D"/>
    <w:rsid w:val="00AA66E3"/>
    <w:rsid w:val="00AD0DAA"/>
    <w:rsid w:val="00AE6F5C"/>
    <w:rsid w:val="00B7176C"/>
    <w:rsid w:val="00BB338D"/>
    <w:rsid w:val="00BF5C65"/>
    <w:rsid w:val="00C147FF"/>
    <w:rsid w:val="00DB209B"/>
    <w:rsid w:val="00DB6C90"/>
    <w:rsid w:val="00E137A0"/>
    <w:rsid w:val="00E64D62"/>
    <w:rsid w:val="00EE38D4"/>
    <w:rsid w:val="00F023BC"/>
    <w:rsid w:val="00F23BCD"/>
    <w:rsid w:val="00F817A3"/>
    <w:rsid w:val="00FB39EC"/>
    <w:rsid w:val="00FF74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137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37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137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3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579</TotalTime>
  <Pages>12</Pages>
  <Words>2430</Words>
  <Characters>13367</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2018-04-05T16:19:00Z</cp:lastPrinted>
  <dcterms:created xsi:type="dcterms:W3CDTF">2018-04-03T12:30:00Z</dcterms:created>
  <dcterms:modified xsi:type="dcterms:W3CDTF">2018-04-08T13:19:00Z</dcterms:modified>
</cp:coreProperties>
</file>